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4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77"/>
        <w:gridCol w:w="719"/>
        <w:gridCol w:w="7868"/>
      </w:tblGrid>
      <w:tr w:rsidR="0081670E" w:rsidRPr="006D7252" w:rsidTr="00C52721">
        <w:trPr>
          <w:tblCellSpacing w:w="0" w:type="dxa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D6269E" w:rsidRDefault="0081670E" w:rsidP="00C52721">
            <w:pPr>
              <w:rPr>
                <w:rFonts w:ascii="Arial" w:hAnsi="Arial" w:cs="Arial"/>
                <w:sz w:val="14"/>
                <w:szCs w:val="14"/>
              </w:rPr>
            </w:pPr>
            <w:r w:rsidRPr="00D6269E">
              <w:rPr>
                <w:rFonts w:ascii="Arial" w:hAnsi="Arial" w:cs="Arial"/>
                <w:sz w:val="14"/>
                <w:szCs w:val="14"/>
              </w:rPr>
              <w:t>Formularul-tip</w:t>
            </w:r>
          </w:p>
        </w:tc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rg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947FE2">
              <w:rPr>
                <w:rFonts w:ascii="Arial" w:hAnsi="Arial" w:cs="Arial"/>
                <w:sz w:val="14"/>
                <w:szCs w:val="14"/>
                <w:lang w:val="it-IT"/>
              </w:rPr>
              <w:t xml:space="preserve">Anexa nr.1 </w:t>
            </w:r>
          </w:p>
          <w:p w:rsidR="0081670E" w:rsidRPr="00947FE2" w:rsidRDefault="0081670E" w:rsidP="00C52721">
            <w:pPr>
              <w:pStyle w:val="rg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947FE2">
              <w:rPr>
                <w:rFonts w:ascii="Arial" w:hAnsi="Arial" w:cs="Arial"/>
                <w:sz w:val="14"/>
                <w:szCs w:val="14"/>
                <w:lang w:val="it-IT"/>
              </w:rPr>
              <w:t xml:space="preserve">la Ordinul Ministerului Finanţelor </w:t>
            </w:r>
          </w:p>
          <w:p w:rsidR="0081670E" w:rsidRPr="00D6269E" w:rsidRDefault="0081670E" w:rsidP="00C52721">
            <w:pPr>
              <w:pStyle w:val="rg"/>
              <w:tabs>
                <w:tab w:val="left" w:pos="8998"/>
              </w:tabs>
              <w:ind w:left="6588" w:right="-501" w:hanging="5596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47FE2">
              <w:rPr>
                <w:rFonts w:ascii="Arial" w:hAnsi="Arial" w:cs="Arial"/>
                <w:sz w:val="14"/>
                <w:szCs w:val="14"/>
                <w:lang w:val="it-IT"/>
              </w:rPr>
              <w:t xml:space="preserve">   </w:t>
            </w:r>
            <w:r w:rsidRPr="00D6269E">
              <w:rPr>
                <w:rFonts w:ascii="Arial" w:hAnsi="Arial" w:cs="Arial"/>
                <w:sz w:val="14"/>
                <w:szCs w:val="14"/>
                <w:lang w:val="en-US"/>
              </w:rPr>
              <w:t>nr._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153</w:t>
            </w:r>
            <w:r w:rsidRPr="00D6269E">
              <w:rPr>
                <w:rFonts w:ascii="Arial" w:hAnsi="Arial" w:cs="Arial"/>
                <w:sz w:val="14"/>
                <w:szCs w:val="14"/>
                <w:lang w:val="en-US"/>
              </w:rPr>
              <w:t xml:space="preserve"> din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22 decembrie 2017</w:t>
            </w:r>
            <w:r w:rsidRPr="00D6269E">
              <w:rPr>
                <w:rFonts w:ascii="Arial" w:hAnsi="Arial" w:cs="Arial"/>
                <w:sz w:val="14"/>
                <w:szCs w:val="14"/>
                <w:lang w:val="en-US"/>
              </w:rPr>
              <w:t xml:space="preserve">_______ 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10E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Forma </w:t>
            </w:r>
            <w:r w:rsidRPr="00A10E0C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V</w:t>
            </w:r>
            <w:r w:rsidRPr="00A10E0C">
              <w:rPr>
                <w:rFonts w:ascii="Arial" w:hAnsi="Arial" w:cs="Arial"/>
                <w:b/>
                <w:bCs/>
                <w:sz w:val="16"/>
                <w:szCs w:val="16"/>
              </w:rPr>
              <w:t>EN 12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A10E0C">
              <w:rPr>
                <w:rFonts w:ascii="Arial" w:hAnsi="Arial" w:cs="Arial"/>
                <w:sz w:val="16"/>
                <w:szCs w:val="16"/>
              </w:rPr>
              <w:t>Форма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86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Declara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Декларация</w:t>
            </w:r>
          </w:p>
          <w:p w:rsidR="0081670E" w:rsidRPr="00947FE2" w:rsidRDefault="0081670E" w:rsidP="00C52721">
            <w:pPr>
              <w:pStyle w:val="c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privire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impozitul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perioada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ă_______ </w:t>
            </w:r>
          </w:p>
          <w:p w:rsidR="0081670E" w:rsidRPr="006D7252" w:rsidRDefault="0081670E" w:rsidP="00C52721">
            <w:pPr>
              <w:pStyle w:val="cn"/>
              <w:ind w:left="30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 подоходном налоге за налоговый период</w:t>
            </w:r>
            <w:r w:rsidRPr="006D7252">
              <w:rPr>
                <w:rFonts w:ascii="Arial" w:hAnsi="Arial" w:cs="Arial"/>
                <w:color w:val="FFFFFF"/>
                <w:sz w:val="17"/>
                <w:szCs w:val="17"/>
              </w:rPr>
              <w:t>______</w:t>
            </w:r>
          </w:p>
          <w:p w:rsidR="0081670E" w:rsidRPr="00D86C16" w:rsidRDefault="0081670E" w:rsidP="00C52721">
            <w:pPr>
              <w:pStyle w:val="cn"/>
              <w:ind w:left="300"/>
              <w:rPr>
                <w:rFonts w:ascii="Arial" w:hAnsi="Arial" w:cs="Arial"/>
                <w:sz w:val="12"/>
                <w:szCs w:val="12"/>
              </w:rPr>
            </w:pPr>
            <w:r w:rsidRPr="00D86C1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3700EA" w:rsidRDefault="0081670E" w:rsidP="00C5272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A639B5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E" w:rsidRPr="00A639B5" w:rsidRDefault="0081670E" w:rsidP="003700E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PersoanelenespecificatelalitereleB, C, D, şiE</w:t>
            </w:r>
          </w:p>
          <w:p w:rsidR="0081670E" w:rsidRPr="00A639B5" w:rsidRDefault="0081670E" w:rsidP="003700EA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Лица, не указанные в литерах В, С, D, и Е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1670E" w:rsidRPr="003700EA" w:rsidRDefault="0081670E" w:rsidP="00C5272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A639B5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B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E" w:rsidRPr="00A639B5" w:rsidRDefault="0081670E" w:rsidP="003700E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Întreprinderile individuale (întreprinzătorii individuali) </w:t>
            </w:r>
          </w:p>
          <w:p w:rsidR="0081670E" w:rsidRPr="00A639B5" w:rsidRDefault="0081670E" w:rsidP="003700EA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Индивидуальные предприятия (индивидуальные предприниматели)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81670E" w:rsidRPr="003700EA" w:rsidRDefault="0081670E" w:rsidP="00C5272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A639B5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C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E" w:rsidRPr="00A639B5" w:rsidRDefault="0081670E" w:rsidP="003700EA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Gospodăriile ţărăneşti (de fermier) </w:t>
            </w:r>
          </w:p>
          <w:p w:rsidR="0081670E" w:rsidRPr="00A639B5" w:rsidRDefault="0081670E" w:rsidP="003700EA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Крестьянские (фермерские) хозяйства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3700EA" w:rsidRDefault="0081670E" w:rsidP="00C52721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A639B5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D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E" w:rsidRPr="00A639B5" w:rsidRDefault="0081670E" w:rsidP="003700EA">
            <w:pPr>
              <w:rPr>
                <w:rFonts w:ascii="Arial" w:hAnsi="Arial" w:cs="Arial"/>
                <w:b/>
                <w:sz w:val="17"/>
                <w:szCs w:val="17"/>
                <w:lang w:val="ro-RO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Subiecții cu statut de persoană juridică care desfăşoară activitate profesională</w:t>
            </w:r>
          </w:p>
          <w:p w:rsidR="0081670E" w:rsidRPr="00A639B5" w:rsidRDefault="0081670E" w:rsidP="003700EA">
            <w:pPr>
              <w:rPr>
                <w:rFonts w:ascii="Arial" w:hAnsi="Arial" w:cs="Arial"/>
                <w:sz w:val="17"/>
                <w:szCs w:val="17"/>
                <w:lang w:val="ro-RO"/>
              </w:rPr>
            </w:pPr>
            <w:r w:rsidRPr="00A639B5">
              <w:rPr>
                <w:rFonts w:ascii="Arial" w:hAnsi="Arial" w:cs="Arial"/>
                <w:b/>
                <w:sz w:val="17"/>
                <w:szCs w:val="17"/>
                <w:lang w:val="ro-RO"/>
              </w:rPr>
              <w:t>Субъекты со статусом юридического лица, осуществляющиепрофессиональную деятельность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3700EA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A639B5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E</w:t>
            </w:r>
          </w:p>
        </w:tc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0E" w:rsidRPr="00A639B5" w:rsidRDefault="0081670E" w:rsidP="003700EA">
            <w:pP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Societatea </w:t>
            </w:r>
          </w:p>
          <w:p w:rsidR="0081670E" w:rsidRPr="00A639B5" w:rsidRDefault="0081670E" w:rsidP="003700EA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Товарищество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În pătrăţelul literei selectate se pune semnul “√”/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В клетке выбранной литеры проставляется знак “√”</w:t>
            </w:r>
          </w:p>
        </w:tc>
      </w:tr>
    </w:tbl>
    <w:p w:rsidR="0081670E" w:rsidRPr="00D86C16" w:rsidRDefault="0081670E" w:rsidP="005A156A">
      <w:pPr>
        <w:pStyle w:val="NormalWeb"/>
        <w:rPr>
          <w:rFonts w:ascii="Arial" w:hAnsi="Arial" w:cs="Arial"/>
          <w:sz w:val="12"/>
          <w:szCs w:val="12"/>
        </w:rPr>
      </w:pPr>
      <w:r w:rsidRPr="00D86C16">
        <w:rPr>
          <w:rFonts w:ascii="Arial" w:hAnsi="Arial" w:cs="Arial"/>
          <w:sz w:val="12"/>
          <w:szCs w:val="12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09"/>
        <w:gridCol w:w="2609"/>
        <w:gridCol w:w="2610"/>
        <w:gridCol w:w="3272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Denumirea contribuabilului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_________________________________________________________________________ </w:t>
            </w:r>
          </w:p>
          <w:p w:rsidR="0081670E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Наименование налогоплательщика </w:t>
            </w:r>
          </w:p>
          <w:p w:rsidR="0081670E" w:rsidRDefault="0081670E" w:rsidP="00C52721">
            <w:pPr>
              <w:rPr>
                <w:rFonts w:ascii="Arial" w:hAnsi="Arial" w:cs="Arial"/>
                <w:sz w:val="12"/>
                <w:szCs w:val="12"/>
              </w:rPr>
            </w:pPr>
          </w:p>
          <w:p w:rsidR="0081670E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________________________________________________________________________________________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Фискальный код</w:t>
            </w:r>
          </w:p>
          <w:p w:rsidR="0081670E" w:rsidRPr="00D86C16" w:rsidRDefault="0081670E" w:rsidP="00C52721">
            <w:pPr>
              <w:pStyle w:val="NormalWeb"/>
              <w:rPr>
                <w:rFonts w:ascii="Arial" w:hAnsi="Arial" w:cs="Arial"/>
                <w:sz w:val="12"/>
                <w:szCs w:val="12"/>
              </w:rPr>
            </w:pPr>
            <w:r w:rsidRPr="00D86C16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81670E" w:rsidRPr="00A639B5" w:rsidTr="00C5272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Genul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principal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activitate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_________________________________________________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___________________</w:t>
            </w:r>
          </w:p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Основной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вид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деятельности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47FE2">
              <w:rPr>
                <w:rFonts w:ascii="Arial" w:hAnsi="Arial" w:cs="Arial"/>
                <w:color w:val="FFFFFF"/>
                <w:sz w:val="17"/>
                <w:szCs w:val="17"/>
              </w:rPr>
              <w:t>_________________________________________??????_??_</w:t>
            </w: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  <w:p w:rsidR="0081670E" w:rsidRPr="00947FE2" w:rsidRDefault="0081670E" w:rsidP="00C52721">
            <w:pPr>
              <w:pStyle w:val="NormalWeb"/>
              <w:rPr>
                <w:rFonts w:ascii="Arial" w:hAnsi="Arial" w:cs="Arial"/>
                <w:sz w:val="12"/>
                <w:szCs w:val="12"/>
              </w:rPr>
            </w:pPr>
            <w:r w:rsidRPr="00D86C16">
              <w:rPr>
                <w:rFonts w:ascii="Arial" w:hAnsi="Arial" w:cs="Arial"/>
                <w:sz w:val="12"/>
                <w:szCs w:val="12"/>
                <w:lang w:val="en-US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Conducătorul agentului economic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</w:t>
            </w:r>
            <w:r w:rsidRPr="006D7252">
              <w:rPr>
                <w:rFonts w:ascii="Arial" w:hAnsi="Arial" w:cs="Arial"/>
                <w:color w:val="FFFFFF"/>
                <w:sz w:val="17"/>
                <w:szCs w:val="17"/>
              </w:rPr>
              <w:t>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L.Ş.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</w:t>
            </w:r>
          </w:p>
        </w:tc>
      </w:tr>
      <w:tr w:rsidR="0081670E" w:rsidRPr="006D7252" w:rsidTr="00C52721">
        <w:trPr>
          <w:trHeight w:val="88"/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Руководитель хозяйствующего субъекта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D6269E" w:rsidRDefault="0081670E" w:rsidP="00C52721">
            <w:pPr>
              <w:rPr>
                <w:rFonts w:ascii="Arial" w:hAnsi="Arial" w:cs="Arial"/>
                <w:sz w:val="12"/>
                <w:szCs w:val="12"/>
              </w:rPr>
            </w:pPr>
            <w:r w:rsidRPr="00D6269E">
              <w:rPr>
                <w:rFonts w:ascii="Arial" w:hAnsi="Arial" w:cs="Arial"/>
                <w:b/>
                <w:bCs/>
                <w:sz w:val="12"/>
                <w:szCs w:val="12"/>
              </w:rPr>
              <w:t>(numele, prenumele</w:t>
            </w:r>
            <w:r w:rsidRPr="00D6269E">
              <w:rPr>
                <w:rFonts w:ascii="Arial" w:hAnsi="Arial" w:cs="Arial"/>
                <w:sz w:val="12"/>
                <w:szCs w:val="12"/>
              </w:rPr>
              <w:t>/фамилия, имя)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М.П.</w:t>
            </w:r>
            <w:r w:rsidRPr="006D7252">
              <w:rPr>
                <w:rFonts w:ascii="Arial" w:hAnsi="Arial" w:cs="Arial"/>
                <w:color w:val="FFFFFF"/>
                <w:sz w:val="17"/>
                <w:szCs w:val="17"/>
                <w:vertAlign w:val="subscript"/>
              </w:rPr>
              <w:t>___</w:t>
            </w:r>
            <w:r w:rsidRPr="00D6269E">
              <w:rPr>
                <w:rFonts w:ascii="Arial" w:hAnsi="Arial" w:cs="Arial"/>
                <w:sz w:val="12"/>
                <w:szCs w:val="12"/>
              </w:rPr>
              <w:t>(</w:t>
            </w:r>
            <w:r w:rsidRPr="00D6269E">
              <w:rPr>
                <w:rFonts w:ascii="Arial" w:hAnsi="Arial" w:cs="Arial"/>
                <w:b/>
                <w:bCs/>
                <w:sz w:val="12"/>
                <w:szCs w:val="12"/>
              </w:rPr>
              <w:t>semnatura</w:t>
            </w:r>
            <w:r w:rsidRPr="00D6269E">
              <w:rPr>
                <w:rFonts w:ascii="Arial" w:hAnsi="Arial" w:cs="Arial"/>
                <w:sz w:val="12"/>
                <w:szCs w:val="12"/>
              </w:rPr>
              <w:t>/подпись)</w:t>
            </w:r>
          </w:p>
        </w:tc>
      </w:tr>
      <w:tr w:rsidR="0081670E" w:rsidRPr="006D7252" w:rsidTr="00C52721">
        <w:trPr>
          <w:trHeight w:val="290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Contabil-şef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Data prezentării</w:t>
            </w:r>
            <w:r w:rsidRPr="006D7252">
              <w:rPr>
                <w:rFonts w:ascii="Arial" w:hAnsi="Arial" w:cs="Arial"/>
                <w:sz w:val="17"/>
                <w:szCs w:val="17"/>
              </w:rPr>
              <w:t>_______</w:t>
            </w:r>
          </w:p>
        </w:tc>
      </w:tr>
      <w:tr w:rsidR="0081670E" w:rsidRPr="006D7252" w:rsidTr="00C52721">
        <w:trPr>
          <w:trHeight w:val="103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D6269E" w:rsidRDefault="0081670E" w:rsidP="00C52721">
            <w:pPr>
              <w:rPr>
                <w:rFonts w:ascii="Arial" w:hAnsi="Arial" w:cs="Arial"/>
                <w:sz w:val="12"/>
                <w:szCs w:val="12"/>
              </w:rPr>
            </w:pPr>
            <w:r w:rsidRPr="00D6269E">
              <w:rPr>
                <w:rFonts w:ascii="Arial" w:hAnsi="Arial" w:cs="Arial"/>
                <w:b/>
                <w:bCs/>
                <w:sz w:val="12"/>
                <w:szCs w:val="12"/>
              </w:rPr>
              <w:t>(numele, prenumele</w:t>
            </w:r>
            <w:r w:rsidRPr="00D6269E">
              <w:rPr>
                <w:rFonts w:ascii="Arial" w:hAnsi="Arial" w:cs="Arial"/>
                <w:sz w:val="12"/>
                <w:szCs w:val="12"/>
              </w:rPr>
              <w:t>/фамилия, имя)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D6269E" w:rsidRDefault="0081670E" w:rsidP="00C52721">
            <w:pPr>
              <w:rPr>
                <w:rFonts w:ascii="Arial" w:hAnsi="Arial" w:cs="Arial"/>
                <w:sz w:val="12"/>
                <w:szCs w:val="12"/>
              </w:rPr>
            </w:pPr>
            <w:r w:rsidRPr="00D6269E">
              <w:rPr>
                <w:rFonts w:ascii="Arial" w:hAnsi="Arial" w:cs="Arial"/>
                <w:sz w:val="12"/>
                <w:szCs w:val="12"/>
              </w:rPr>
              <w:t>(</w:t>
            </w:r>
            <w:r w:rsidRPr="00D6269E">
              <w:rPr>
                <w:rFonts w:ascii="Arial" w:hAnsi="Arial" w:cs="Arial"/>
                <w:b/>
                <w:bCs/>
                <w:sz w:val="12"/>
                <w:szCs w:val="12"/>
              </w:rPr>
              <w:t>semnatura</w:t>
            </w:r>
            <w:r w:rsidRPr="00D6269E">
              <w:rPr>
                <w:rFonts w:ascii="Arial" w:hAnsi="Arial" w:cs="Arial"/>
                <w:sz w:val="12"/>
                <w:szCs w:val="12"/>
              </w:rPr>
              <w:t>/подпись)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Дата представления 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sz w:val="12"/>
                <w:szCs w:val="12"/>
              </w:rPr>
            </w:pP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Serviciul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Fiscal de Stat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_________________________________________________</w:t>
            </w:r>
          </w:p>
          <w:p w:rsidR="0081670E" w:rsidRPr="006D7252" w:rsidRDefault="0081670E" w:rsidP="00C52721">
            <w:pPr>
              <w:pStyle w:val="lf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Государственная налоговая </w:t>
            </w:r>
            <w:r>
              <w:rPr>
                <w:rFonts w:ascii="Arial" w:hAnsi="Arial" w:cs="Arial"/>
                <w:sz w:val="17"/>
                <w:szCs w:val="17"/>
              </w:rPr>
              <w:t>служба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Data primirii __________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Дата получения </w:t>
            </w:r>
          </w:p>
        </w:tc>
      </w:tr>
      <w:tr w:rsidR="0081670E" w:rsidRPr="006D7252" w:rsidTr="00C52721">
        <w:trPr>
          <w:trHeight w:val="165"/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D86C16" w:rsidRDefault="0081670E" w:rsidP="00C52721">
            <w:pPr>
              <w:rPr>
                <w:rFonts w:ascii="Arial" w:hAnsi="Arial" w:cs="Arial"/>
                <w:sz w:val="12"/>
                <w:szCs w:val="12"/>
              </w:rPr>
            </w:pPr>
            <w:r w:rsidRPr="00D86C16">
              <w:rPr>
                <w:rFonts w:ascii="Arial" w:hAnsi="Arial" w:cs="Arial"/>
                <w:sz w:val="12"/>
                <w:szCs w:val="12"/>
              </w:rPr>
              <w:t> </w:t>
            </w:r>
          </w:p>
          <w:p w:rsidR="0081670E" w:rsidRPr="006D7252" w:rsidRDefault="0081670E" w:rsidP="00C52721">
            <w:pPr>
              <w:pStyle w:val="lf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Funcţionarul organului fiscal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______________________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70E" w:rsidRPr="006D7252" w:rsidRDefault="0081670E" w:rsidP="00C52721">
            <w:pPr>
              <w:pStyle w:val="lf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Служащий налогового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D6269E" w:rsidRDefault="0081670E" w:rsidP="00C52721">
            <w:pPr>
              <w:rPr>
                <w:rFonts w:ascii="Arial" w:hAnsi="Arial" w:cs="Arial"/>
                <w:sz w:val="12"/>
                <w:szCs w:val="12"/>
              </w:rPr>
            </w:pPr>
            <w:r w:rsidRPr="00D6269E">
              <w:rPr>
                <w:rFonts w:ascii="Arial" w:hAnsi="Arial" w:cs="Arial"/>
                <w:b/>
                <w:bCs/>
                <w:sz w:val="12"/>
                <w:szCs w:val="12"/>
              </w:rPr>
              <w:t>(numele, prenumele</w:t>
            </w:r>
            <w:r w:rsidRPr="00D6269E">
              <w:rPr>
                <w:rFonts w:ascii="Arial" w:hAnsi="Arial" w:cs="Arial"/>
                <w:sz w:val="12"/>
                <w:szCs w:val="12"/>
              </w:rPr>
              <w:t>/фамилия, имя)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D6269E" w:rsidRDefault="0081670E" w:rsidP="00C52721">
            <w:pPr>
              <w:pStyle w:val="cn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D6269E">
              <w:rPr>
                <w:rFonts w:ascii="Arial" w:hAnsi="Arial" w:cs="Arial"/>
                <w:sz w:val="12"/>
                <w:szCs w:val="12"/>
              </w:rPr>
              <w:t>(</w:t>
            </w:r>
            <w:r w:rsidRPr="00D6269E">
              <w:rPr>
                <w:rFonts w:ascii="Arial" w:hAnsi="Arial" w:cs="Arial"/>
                <w:b/>
                <w:bCs/>
                <w:sz w:val="12"/>
                <w:szCs w:val="12"/>
              </w:rPr>
              <w:t>semnatura</w:t>
            </w:r>
            <w:r w:rsidRPr="00D6269E">
              <w:rPr>
                <w:rFonts w:ascii="Arial" w:hAnsi="Arial" w:cs="Arial"/>
                <w:sz w:val="12"/>
                <w:szCs w:val="12"/>
              </w:rPr>
              <w:t>/подпись)</w:t>
            </w:r>
          </w:p>
        </w:tc>
      </w:tr>
    </w:tbl>
    <w:p w:rsidR="0081670E" w:rsidRPr="00D86C16" w:rsidRDefault="0081670E" w:rsidP="005A156A">
      <w:pPr>
        <w:pStyle w:val="NormalWeb"/>
        <w:rPr>
          <w:rFonts w:ascii="Arial" w:hAnsi="Arial" w:cs="Arial"/>
          <w:sz w:val="12"/>
          <w:szCs w:val="12"/>
        </w:rPr>
      </w:pPr>
      <w:r w:rsidRPr="00D86C16">
        <w:rPr>
          <w:rFonts w:ascii="Arial" w:hAnsi="Arial" w:cs="Arial"/>
          <w:sz w:val="12"/>
          <w:szCs w:val="12"/>
        </w:rPr>
        <w:t> </w:t>
      </w:r>
    </w:p>
    <w:tbl>
      <w:tblPr>
        <w:tblW w:w="10264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40"/>
        <w:gridCol w:w="567"/>
        <w:gridCol w:w="657"/>
      </w:tblGrid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Показатели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Profitul (pierderea) perioadei de gestiune curente pînă la impozitare (rîndul 0101 – rîndul 0102)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Прибыль (убыток) текущего отчетного периода до налогообложения (стр.0101 – стр.0102)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total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constatate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datelor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contabilit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financiare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clasei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“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”)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Общая сумма доходов, признанных в финансовом учете (сумма класса “Доходы” 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Suma totală a cheltuielilor constatate conform datelor contabilităţii financiare (suma clasei „Cheltuieli”)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Общая сумма расходов, признанных в финансовом учете (сумма класса “Расходы”)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0102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majorarea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/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orarea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prevederilor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legisla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Корректировка (увеличение /уменьшение) доходов в соответствии с налоговым законодательством (приложение 1D)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majorarea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/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orarea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prevederilor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legisla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Корректировка (увеличение /уменьшение) расходов в соответствии с налоговым законодательством (приложение 2D)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(pierderi) obţinut în perioada fiscală, luînd în considerare ajustările (majorările /micşorările) (rîndul 010 + rîndul 020 – rîndul 030)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 (убыток), полученный в налоговом периоде, с учетом корректировок (увеличений /уменьшений) (стр.010 + стр.020 – стр.030)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040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scopuri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filantropice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sponsorizare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folosul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organiza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specificate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.36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 alin.(1)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,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limitele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stabilite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040 × %)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расходов, связанных с пожертвованиями на благотворительные и спонсорские цели в пользу организаций, указанных в ст.36 Налогового кодекса, в пределах установленного лимита (стр.040 × %)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050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neconfirmate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documentar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,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limitele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stabilite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040 × %)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расходов, не подтвержденных документально, в пределах установленного лимита (стр.040 × %)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060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scutirilor (acest indicator nu trebuie să depăşească rezultatul pozitiv al calculului (rîndul 040 – rîndul 050 – rîndul 060)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освобождений (данный показатель не должен превышать положительный результат, исчисленный в результате расчета (стр.040 – стр.050 – стр.060))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0701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Suma venitului impozabil fără luarea în calcul a pierderilor fiscale ale anilor precedenţi:</w:t>
            </w:r>
          </w:p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it-IT"/>
              </w:rPr>
              <w:t>pentru contribuabilii cu statut de persoană juridică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: (rîndul 040 – rîndul 050 – rîndul 060) (se indică doar rezultatul pozitiv, iar în cazul calculării unui indicator negativ el urmează a fi reflectat în rîndul 100);</w:t>
            </w:r>
          </w:p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it-IT"/>
              </w:rPr>
              <w:t>pentru contribuabilii cu statut de persoană fizică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: (rîndul 040 – rîndul 050 – rîndul 060 – rîndul 0701) (se indică doar rezultatul pozitiv, iar în cazul calculării unui indicator negativ el urmează a fi reflectat în rîndul 100)</w:t>
            </w:r>
          </w:p>
          <w:p w:rsidR="0081670E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налогооблагаемого дохода (налогового убытка) без учета налоговых убытков прошлых лет:</w:t>
            </w:r>
          </w:p>
          <w:p w:rsidR="0081670E" w:rsidRDefault="0081670E" w:rsidP="00C52721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6D7252">
              <w:rPr>
                <w:rFonts w:ascii="Arial" w:hAnsi="Arial" w:cs="Arial"/>
                <w:i/>
                <w:iCs/>
                <w:sz w:val="17"/>
                <w:szCs w:val="17"/>
              </w:rPr>
              <w:t>для налогоплательщиков со статусом юридического лица</w:t>
            </w:r>
            <w:r w:rsidRPr="006D7252">
              <w:rPr>
                <w:rFonts w:ascii="Arial" w:hAnsi="Arial" w:cs="Arial"/>
                <w:sz w:val="17"/>
                <w:szCs w:val="17"/>
              </w:rPr>
              <w:t>: (стр.040 – стр.050 – стр.060) (указывается только положительный результат, а в случае исчисления отрицательного показателя он указывается в стр.100);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i/>
                <w:iCs/>
                <w:sz w:val="17"/>
                <w:szCs w:val="17"/>
              </w:rPr>
              <w:t>для налогоплательщиков со статусом физического лица</w:t>
            </w:r>
            <w:r w:rsidRPr="006D7252">
              <w:rPr>
                <w:rFonts w:ascii="Arial" w:hAnsi="Arial" w:cs="Arial"/>
                <w:sz w:val="17"/>
                <w:szCs w:val="17"/>
              </w:rPr>
              <w:t>: (стр.040 – стр.050 – стр.060 – стр.0701) (указывается только положительный результат, а в случае исчисления отрицательного показателя он указывается в стр.100)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070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Suma pierderilor fiscale reportate din perioadele fiscale precedente permise spre deducere în perioada fiscală curentă, dar nu mai mult decît suma din rîndul 070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налогового убытка прошлых лет, подлежащая вычету в текущем налоговом периоде, но не больше стр.070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080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aplicarea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070 –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080)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налогооблагаемого дохода до применения налоговых льгот (стр.070 – стр.080)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scutit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4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дохода, освобожденного от налогообложения (приложение 4D)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0901 –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0902)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налогооблагаемого дохода (стр.0901 – стр.0902)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090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Suma pierderilor fiscale (rezultatul negativ calculat la determinarea indicatorului din rîndul 070)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налогового убытка (отрицательный результат, исчисленный при определении показателя стр.070)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Cota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, %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completeaz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numai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persoanele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juridice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Ставка подоходного налога, % (заполняется только юридическими лицами)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110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:</w:t>
            </w:r>
          </w:p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pentru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contribuabilii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statut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persoan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juridic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ă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: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090 ×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110)</w:t>
            </w:r>
          </w:p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pentru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contribuabilii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statut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persoan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fizic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ă: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5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Default="0081670E" w:rsidP="00C52721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налога:</w:t>
            </w:r>
          </w:p>
          <w:p w:rsidR="0081670E" w:rsidRDefault="0081670E" w:rsidP="00C52721">
            <w:pPr>
              <w:rPr>
                <w:rFonts w:ascii="Arial" w:hAnsi="Arial" w:cs="Arial"/>
                <w:i/>
                <w:iCs/>
                <w:sz w:val="17"/>
                <w:szCs w:val="17"/>
              </w:rPr>
            </w:pPr>
            <w:r w:rsidRPr="006D7252">
              <w:rPr>
                <w:rFonts w:ascii="Arial" w:hAnsi="Arial" w:cs="Arial"/>
                <w:i/>
                <w:iCs/>
                <w:sz w:val="17"/>
                <w:szCs w:val="17"/>
              </w:rPr>
              <w:t>для налогоплательщиков со статусом юридического лица</w:t>
            </w:r>
            <w:r w:rsidRPr="006D7252">
              <w:rPr>
                <w:rFonts w:ascii="Arial" w:hAnsi="Arial" w:cs="Arial"/>
                <w:sz w:val="17"/>
                <w:szCs w:val="17"/>
              </w:rPr>
              <w:t>: (стр.090 × стр.110)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i/>
                <w:iCs/>
                <w:sz w:val="17"/>
                <w:szCs w:val="17"/>
              </w:rPr>
              <w:t>для налогоплательщиков со статусом физического лица</w:t>
            </w:r>
            <w:r w:rsidRPr="006D7252">
              <w:rPr>
                <w:rFonts w:ascii="Arial" w:hAnsi="Arial" w:cs="Arial"/>
                <w:sz w:val="17"/>
                <w:szCs w:val="17"/>
              </w:rPr>
              <w:t>: (приложение 5D)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acordate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calculat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6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налоговых льгот, предоставленных из суммы начисленного подоходного налога (приложение 6D)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130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acordate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scutire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reflectat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0902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4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4)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indicator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informativ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utilizeaz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calcularea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ulterioar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obliga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льгот, предоставленных в связи с освобождением от налогообложения дохода, указанного в стр.0902 (приложение 4D, гр.4) (информативный показатель, который не используется в дальнейшем при исчислении налоговых обязательств)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140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perioada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curent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except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120 –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130)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 в текущем налоговом периоде, исключая налоговые льготы (стр.120 – стр.130)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150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7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Подоходный налог, уплаченный за рубежом (приложение 7D)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Impozitul pe venit reţinut la sursa de plată (art.89 din Codul fiscal)</w:t>
            </w:r>
            <w:r w:rsidRPr="00947FE2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</w:p>
          <w:p w:rsidR="0081670E" w:rsidRPr="006D7252" w:rsidRDefault="0081670E" w:rsidP="00C52721">
            <w:pPr>
              <w:pStyle w:val="lf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Подоходный налог, удержанный у источника выплаты (ст.89 Налогового кодекса)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trecerilor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.82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89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-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total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1601 +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1602)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налоговых зачетов согласно ст.82 и 89 Налогового кодекса – всего (стр.1601 + стр.1602)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pasibil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reflect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personal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150 –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Сумма подоходного налога, подлежащая отражению в лицевом счете налогоплательщика (стр.150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– </w:t>
            </w:r>
            <w:r w:rsidRPr="006D7252">
              <w:rPr>
                <w:rFonts w:ascii="Arial" w:hAnsi="Arial" w:cs="Arial"/>
                <w:sz w:val="17"/>
                <w:szCs w:val="17"/>
              </w:rPr>
              <w:t>стр.160)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170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parcursul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conformitate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.84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Подоходный налог, уплаченный в рассрочку в соответствии со ст.84 Налогового кодекса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prealabil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plata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dividendelor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urmeaz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trecut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.80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1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Подоходный налог, предварительно удержанный при выплате дивидендов, принятый к зачету (ст.80</w:t>
            </w:r>
            <w:r w:rsidRPr="006D7252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Налогового кодекса)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total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cursul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1801 +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1802)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Всего сумма уплаченного подоходного налога в течение налогового года (стр.1801 + стр.1802)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180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Total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150 –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 –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180)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Всего подоходный налог к уплате (стр.150 – стр.160 – стр.180)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190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9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plus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 +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180 –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150)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переплаты подоходного налога (стр.160 + стр.180 – стр.150)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200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81670E" w:rsidRPr="006D7252" w:rsidTr="00C52721">
        <w:trPr>
          <w:gridAfter w:val="1"/>
          <w:wAfter w:w="284" w:type="dxa"/>
          <w:tblCellSpacing w:w="0" w:type="dxa"/>
          <w:jc w:val="center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de control/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Контрольная сумма __________________ (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se reflectă suma din rîndul 170/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указывается сумма из стр.170)</w:t>
            </w: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6D7252" w:rsidRDefault="0081670E" w:rsidP="005A156A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84"/>
        <w:gridCol w:w="593"/>
        <w:gridCol w:w="782"/>
        <w:gridCol w:w="735"/>
        <w:gridCol w:w="906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ANEXE/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ПРИЛОЖЕНИЯ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la Declaraţia cu privire la impozitul pe venit</w:t>
            </w:r>
            <w:r w:rsidRPr="006D7252">
              <w:rPr>
                <w:rFonts w:ascii="Arial" w:hAnsi="Arial" w:cs="Arial"/>
                <w:sz w:val="17"/>
                <w:szCs w:val="17"/>
              </w:rPr>
              <w:t>/ к Декларации о подоходном налоге</w:t>
            </w:r>
          </w:p>
          <w:p w:rsidR="0081670E" w:rsidRDefault="0081670E" w:rsidP="00C52721">
            <w:pPr>
              <w:pStyle w:val="NormalWeb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1D/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pStyle w:val="NormalWeb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1D </w:t>
            </w:r>
          </w:p>
          <w:p w:rsidR="0081670E" w:rsidRPr="006D7252" w:rsidRDefault="0081670E" w:rsidP="00C52721">
            <w:pPr>
              <w:pStyle w:val="NormalWeb"/>
              <w:ind w:firstLine="0"/>
              <w:jc w:val="left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020/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020</w:t>
            </w:r>
          </w:p>
          <w:p w:rsidR="0081670E" w:rsidRPr="00947FE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majorarea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/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orarea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prevederilor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legisla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sz w:val="17"/>
                <w:szCs w:val="17"/>
              </w:rPr>
              <w:t>/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Корректировка (увеличение/ уменьшение) доходов в соответствии с налоговым законодательством </w:t>
            </w:r>
          </w:p>
        </w:tc>
      </w:tr>
      <w:tr w:rsidR="0081670E" w:rsidRPr="00CF223C" w:rsidTr="00C5272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Constatat în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Признано 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Diferen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3 –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Разница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.3 – 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947FE2">
              <w:rPr>
                <w:rFonts w:ascii="Arial" w:hAnsi="Arial" w:cs="Arial"/>
                <w:sz w:val="17"/>
                <w:szCs w:val="17"/>
              </w:rPr>
              <w:t>.2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contabi-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litatea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finan-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ciară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финан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>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совом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учете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scopuri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fiscale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нало-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говых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целях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tiguri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companiile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promo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ionale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Доход, полученный в виде выигрыша от рекламных компаний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nzile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aferente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depozitelor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bancare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depuse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termen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dep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3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valorilor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mobiliare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corporative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obliga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iuni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emise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termen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dep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3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.1164-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XIII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aprilie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1997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pentru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punerea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aplicare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titlurilor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.(8))</w:t>
            </w:r>
          </w:p>
          <w:p w:rsidR="0081670E" w:rsidRPr="00927366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927366">
              <w:rPr>
                <w:rFonts w:ascii="Arial" w:hAnsi="Arial" w:cs="Arial"/>
                <w:sz w:val="17"/>
                <w:szCs w:val="17"/>
              </w:rPr>
              <w:t>Процентные начисления по банковским депозитам, вложенным на срок более трех лет, и корпоративным ценным бумагам в виде облигаций, выпущенных на срок более трех лет (Закона о введении в действие разделов I и II Налогового кодекса) ч.(8) ст.24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27366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7366">
              <w:rPr>
                <w:rFonts w:ascii="Arial" w:hAnsi="Arial" w:cs="Arial"/>
                <w:sz w:val="17"/>
                <w:szCs w:val="17"/>
              </w:rPr>
              <w:t>0202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27366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27366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nzile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valorile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mobiliare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Процентные начисления по государственным ценным бумагам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nlocuirea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propriet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.22,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 (î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indic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excep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ionale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 от замены собственности (ст.22 Налогового кодекса) (в гр.2 указывается сумма чрезвычайных доходов)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rezultat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nlocuirii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nlocuirii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propriet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.22,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Доход, полученный в результате незамены или частичной замены собственности (ст.22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Venitul obţinut din modificarea metodei de evidenţă (art.44 alin.(8)</w:t>
            </w:r>
            <w:r w:rsidRPr="00947FE2">
              <w:rPr>
                <w:rFonts w:ascii="Arial" w:hAnsi="Arial" w:cs="Arial"/>
                <w:sz w:val="17"/>
                <w:szCs w:val="17"/>
                <w:vertAlign w:val="superscript"/>
                <w:lang w:val="it-IT"/>
              </w:rPr>
              <w:t xml:space="preserve"> 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Доход, полученный в результате изменения метода учета (ч.(8) ст.44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A639B5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nzarea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mijloacelor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fixe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81670E" w:rsidRPr="006D7252" w:rsidRDefault="0081670E" w:rsidP="00A639B5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Доход, полученный от реализации основных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donarea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1.1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A639B5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</w:t>
            </w:r>
            <w:r w:rsidRPr="00947FE2">
              <w:rPr>
                <w:rFonts w:ascii="Arial" w:hAnsi="Arial" w:cs="Arial"/>
                <w:sz w:val="17"/>
                <w:szCs w:val="17"/>
              </w:rPr>
              <w:t>,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полученный от дарения активов (приложение 1.1D)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Rezultatul obţinut din operaţiunile legate de activele de capital (anexa 1.2D)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Результат от операций с капитальными активами (приложение 1.2D)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stingerea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crean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decontate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anterior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seama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perioadei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gestionare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inclusiv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rezervele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conformitate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prevederile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Standardelor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ionale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Contabilitate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Standardelor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Interna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ionale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Raportare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Financiar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ă,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ns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nepermise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deducere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дохода от погашения дебиторской задолженности, ранее списанной за счет расходов отчетного периода, в том числе через сформированные резервы в соответствии с положениями Национальных стандартов бухгалтерского учета или Международных стандартов финансовой отчетности, но не признанные к вычету согласно Налоговому кодексу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nemonetar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.21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.(1)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Доход, полученный в неденежной форме (ч.(1) ст.21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Contribuţiile la capitalul unui agent economic prevăzute la art.55 din Codul fiscal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Вложения в капитал хозяйствующего субъекта, предусмотренные ст.55 Налогового кодекса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Mijloacele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fondurile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speciale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utilizate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conformitate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destina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fondurilor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specificate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baza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legisla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neimpozabile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.20,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 xml:space="preserve">2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Денежные средства, полученные из специальных фондов и используемые в соответствии с назначением фондов, определенные налоговым законодательством как необлагаемые (п.z</w:t>
            </w:r>
            <w:r w:rsidRPr="006D7252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  <w:r w:rsidRPr="006D7252">
              <w:rPr>
                <w:rFonts w:ascii="Arial" w:hAnsi="Arial" w:cs="Arial"/>
                <w:sz w:val="17"/>
                <w:szCs w:val="17"/>
              </w:rPr>
              <w:t>) ст.20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Penalit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amenzile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anulate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calificate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legislativ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corespunz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drept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neimpozabile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Аннулированные пени и штрафы, определенные соответствующим законодательным актом как необлагаемые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Veniturile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utiliz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.20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Доходы, полученные в результате использования налоговых льгот (п.z) ст.20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rezultat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neachitarea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datoriei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agentul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economic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cazul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acesteia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este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insolvabilit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.18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j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 от непогашения задолженности хозяйствующим субъектом в случае, когда причиной ее образования является неплатежеспособность налогоплательщика (п.j) ст.18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reevaluarea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mijloacelor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fixe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altor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.20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9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Доходы от переоценки основных средств и других активов (п.z</w:t>
            </w:r>
            <w:r w:rsidRPr="006D7252">
              <w:rPr>
                <w:rFonts w:ascii="Arial" w:hAnsi="Arial" w:cs="Arial"/>
                <w:sz w:val="17"/>
                <w:szCs w:val="17"/>
                <w:vertAlign w:val="superscript"/>
              </w:rPr>
              <w:t>9</w:t>
            </w:r>
            <w:r w:rsidRPr="006D7252">
              <w:rPr>
                <w:rFonts w:ascii="Arial" w:hAnsi="Arial" w:cs="Arial"/>
                <w:sz w:val="17"/>
                <w:szCs w:val="17"/>
              </w:rPr>
              <w:t>) ст.20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trecerea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Standardele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ionale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Contabilitate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Standardele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Interna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ionale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Raportare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Financiar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.44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.(9)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Доход, полученный при переходе от Национальных стандартов бухгвалтерского учета к Международным стандартам финансовой отчетности (ч.(9) ст.44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dividende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.90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1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.(3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1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Доходы полученные в виде дивидендов (ч.(3</w:t>
            </w:r>
            <w:r w:rsidRPr="006D7252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  <w:r w:rsidRPr="006D7252">
              <w:rPr>
                <w:rFonts w:ascii="Arial" w:hAnsi="Arial" w:cs="Arial"/>
                <w:sz w:val="17"/>
                <w:szCs w:val="17"/>
              </w:rPr>
              <w:t>) ст.90</w:t>
            </w:r>
            <w:r w:rsidRPr="006D7252">
              <w:rPr>
                <w:rFonts w:ascii="Arial" w:hAnsi="Arial" w:cs="Arial"/>
                <w:sz w:val="17"/>
                <w:szCs w:val="17"/>
                <w:vertAlign w:val="superscript"/>
              </w:rPr>
              <w:t xml:space="preserve">1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Altele (de indicat)</w:t>
            </w:r>
          </w:p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  <w:lang w:val="pt-BR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Другие</w:t>
            </w:r>
            <w:r w:rsidRPr="00947FE2">
              <w:rPr>
                <w:rFonts w:ascii="Arial" w:hAnsi="Arial" w:cs="Arial"/>
                <w:sz w:val="17"/>
                <w:szCs w:val="17"/>
                <w:lang w:val="pt-BR"/>
              </w:rPr>
              <w:t xml:space="preserve"> (</w:t>
            </w:r>
            <w:r w:rsidRPr="006D7252">
              <w:rPr>
                <w:rFonts w:ascii="Arial" w:hAnsi="Arial" w:cs="Arial"/>
                <w:sz w:val="17"/>
                <w:szCs w:val="17"/>
              </w:rPr>
              <w:t>указать</w:t>
            </w:r>
            <w:r w:rsidRPr="00947FE2">
              <w:rPr>
                <w:rFonts w:ascii="Arial" w:hAnsi="Arial" w:cs="Arial"/>
                <w:sz w:val="17"/>
                <w:szCs w:val="17"/>
                <w:lang w:val="pt-BR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 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Pr="006D7252" w:rsidRDefault="0081670E" w:rsidP="005A156A">
      <w:pPr>
        <w:pStyle w:val="NormalWeb"/>
        <w:rPr>
          <w:rFonts w:ascii="Arial" w:hAnsi="Arial" w:cs="Arial"/>
          <w:sz w:val="17"/>
          <w:szCs w:val="17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39"/>
        <w:gridCol w:w="593"/>
        <w:gridCol w:w="1868"/>
        <w:gridCol w:w="1593"/>
        <w:gridCol w:w="2607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rg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81670E" w:rsidRDefault="0081670E" w:rsidP="00C52721">
            <w:pPr>
              <w:pStyle w:val="rg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81670E" w:rsidRDefault="0081670E" w:rsidP="00C52721">
            <w:pPr>
              <w:pStyle w:val="rg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1.1D/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1.1D </w:t>
            </w:r>
          </w:p>
          <w:p w:rsidR="0081670E" w:rsidRPr="006D7252" w:rsidRDefault="0081670E" w:rsidP="00C52721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 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0207/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0207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Venitul obţinut din donarea activelor/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Доход полученный от дарения активов 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Categoria activelor donate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Категория подаренных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Valoarea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bilan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baza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valoric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ă)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Балансовая стоимость (стоимостный базис)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ţă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momentul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Рыночная стоимость на момент дарения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Valoarea maximă din coloana 2 şi coloana 3 (se indică în coloana 3, rîndul 0207)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Наибольшая величина из гр.2 и гр.3 (отражается в гр.3 стр.0207)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Active curente – total/</w:t>
            </w:r>
            <w:r w:rsidRPr="00947FE2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Текущие</w:t>
            </w:r>
            <w:r w:rsidRPr="00947FE2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активы</w:t>
            </w:r>
            <w:r w:rsidRPr="00947FE2">
              <w:rPr>
                <w:rFonts w:ascii="Arial" w:hAnsi="Arial" w:cs="Arial"/>
                <w:sz w:val="17"/>
                <w:szCs w:val="17"/>
                <w:lang w:val="fr-FR"/>
              </w:rPr>
              <w:t xml:space="preserve"> – </w:t>
            </w:r>
            <w:r w:rsidRPr="006D7252">
              <w:rPr>
                <w:rFonts w:ascii="Arial" w:hAnsi="Arial" w:cs="Arial"/>
                <w:sz w:val="17"/>
                <w:szCs w:val="17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Inclusiv mărfuri/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В том числе товары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Mijloace fixe/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Основные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Аlte active/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Другие активы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98"/>
        <w:gridCol w:w="593"/>
        <w:gridCol w:w="1347"/>
        <w:gridCol w:w="581"/>
        <w:gridCol w:w="848"/>
        <w:gridCol w:w="887"/>
        <w:gridCol w:w="735"/>
        <w:gridCol w:w="802"/>
        <w:gridCol w:w="712"/>
        <w:gridCol w:w="943"/>
        <w:gridCol w:w="854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1.2D/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1.2D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0208/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0208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Rezultatul din operaţiunile legate de activele de capital/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Результат от операций с капитальными активами  </w:t>
            </w:r>
          </w:p>
        </w:tc>
      </w:tr>
      <w:tr w:rsidR="0081670E" w:rsidRPr="00A639B5" w:rsidTr="00C5272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capital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Капитальные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активы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pierdere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nzarea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capital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eviden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finan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ciară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Полу-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ченный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доход(убыток) от реали-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зации (выбытия) капи-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тальных активов по финан-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совому учету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Ieşirea activelor de capital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Выбытие капитальных активов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Creş-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terea de capital (coloana 4 – coloana 3)</w:t>
            </w:r>
            <w:r w:rsidRPr="00947FE2">
              <w:rPr>
                <w:rFonts w:ascii="Arial" w:hAnsi="Arial" w:cs="Arial"/>
                <w:sz w:val="17"/>
                <w:szCs w:val="17"/>
                <w:lang w:val="pt-BR"/>
              </w:rPr>
              <w:t xml:space="preserve"> 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Прирост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капи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тала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Pr="006D7252">
              <w:rPr>
                <w:rFonts w:ascii="Arial" w:hAnsi="Arial" w:cs="Arial"/>
                <w:sz w:val="17"/>
                <w:szCs w:val="17"/>
              </w:rPr>
              <w:t>г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p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.4 – </w:t>
            </w:r>
            <w:r w:rsidRPr="006D7252">
              <w:rPr>
                <w:rFonts w:ascii="Arial" w:hAnsi="Arial" w:cs="Arial"/>
                <w:sz w:val="17"/>
                <w:szCs w:val="17"/>
              </w:rPr>
              <w:t>г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p</w:t>
            </w:r>
            <w:r w:rsidRPr="00A639B5">
              <w:rPr>
                <w:rFonts w:ascii="Arial" w:hAnsi="Arial" w:cs="Arial"/>
                <w:sz w:val="17"/>
                <w:szCs w:val="17"/>
              </w:rPr>
              <w:t>.3)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Pier-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derea de capital (coloa-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na 3 – coloa-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na 4)</w:t>
            </w:r>
            <w:r w:rsidRPr="00947FE2">
              <w:rPr>
                <w:rFonts w:ascii="Arial" w:hAnsi="Arial" w:cs="Arial"/>
                <w:sz w:val="17"/>
                <w:szCs w:val="17"/>
                <w:lang w:val="pt-BR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pt-BR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Потери</w:t>
            </w:r>
            <w:r w:rsidRPr="00947FE2">
              <w:rPr>
                <w:rFonts w:ascii="Arial" w:hAnsi="Arial" w:cs="Arial"/>
                <w:sz w:val="17"/>
                <w:szCs w:val="17"/>
                <w:lang w:val="pt-BR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капи</w:t>
            </w:r>
            <w:r w:rsidRPr="00947FE2">
              <w:rPr>
                <w:rFonts w:ascii="Arial" w:hAnsi="Arial" w:cs="Arial"/>
                <w:sz w:val="17"/>
                <w:szCs w:val="17"/>
                <w:lang w:val="pt-BR"/>
              </w:rPr>
              <w:t>-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тала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(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.3 – </w:t>
            </w:r>
            <w:r w:rsidRPr="006D7252">
              <w:rPr>
                <w:rFonts w:ascii="Arial" w:hAnsi="Arial" w:cs="Arial"/>
                <w:sz w:val="17"/>
                <w:szCs w:val="17"/>
              </w:rPr>
              <w:t>г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p.4)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 pier-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derii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de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capital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din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perioa-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 xml:space="preserve">da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prece-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dentă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потерь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капи</w:t>
            </w:r>
            <w:r w:rsidRPr="00947FE2">
              <w:rPr>
                <w:rFonts w:ascii="Arial" w:hAnsi="Arial" w:cs="Arial"/>
                <w:sz w:val="17"/>
                <w:szCs w:val="17"/>
                <w:lang w:val="en-US"/>
              </w:rPr>
              <w:t>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тала</w:t>
            </w:r>
            <w:r w:rsidRPr="00947FE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преды</w:t>
            </w:r>
            <w:r w:rsidRPr="00947FE2">
              <w:rPr>
                <w:rFonts w:ascii="Arial" w:hAnsi="Arial" w:cs="Arial"/>
                <w:sz w:val="17"/>
                <w:szCs w:val="17"/>
                <w:lang w:val="en-US"/>
              </w:rPr>
              <w:t>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дущего</w:t>
            </w:r>
            <w:r w:rsidRPr="00947FE2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периода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 creş-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terii de capital (coloa-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na 5 – coloa-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na 6 – coloa-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na 7)</w:t>
            </w:r>
            <w:r w:rsidRPr="00947FE2">
              <w:rPr>
                <w:rFonts w:ascii="Arial" w:hAnsi="Arial" w:cs="Arial"/>
                <w:sz w:val="17"/>
                <w:szCs w:val="17"/>
                <w:lang w:val="pt-BR"/>
              </w:rPr>
              <w:t xml:space="preserve"> 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при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роста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капи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тала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.5 – 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.6 – 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>.7)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3700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</w:t>
            </w:r>
          </w:p>
          <w:p w:rsidR="0081670E" w:rsidRPr="00947FE2" w:rsidRDefault="0081670E" w:rsidP="003700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creşterii</w:t>
            </w:r>
          </w:p>
          <w:p w:rsidR="0081670E" w:rsidRPr="00947FE2" w:rsidRDefault="0081670E" w:rsidP="003700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 xml:space="preserve">de capital </w:t>
            </w:r>
          </w:p>
          <w:p w:rsidR="0081670E" w:rsidRPr="00947FE2" w:rsidRDefault="0081670E" w:rsidP="003700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 xml:space="preserve">supusă </w:t>
            </w:r>
          </w:p>
          <w:p w:rsidR="0081670E" w:rsidRPr="00947FE2" w:rsidRDefault="0081670E" w:rsidP="003700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impo-</w:t>
            </w:r>
          </w:p>
          <w:p w:rsidR="0081670E" w:rsidRPr="00947FE2" w:rsidRDefault="0081670E" w:rsidP="003700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zitării (coloana 8 × </w:t>
            </w:r>
            <w:r w:rsidRPr="00A91E16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20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%)</w:t>
            </w:r>
          </w:p>
          <w:p w:rsidR="0081670E" w:rsidRPr="00947FE2" w:rsidRDefault="0081670E" w:rsidP="003700EA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(se indică </w:t>
            </w:r>
          </w:p>
          <w:p w:rsidR="0081670E" w:rsidRPr="00947FE2" w:rsidRDefault="0081670E" w:rsidP="003700EA">
            <w:pPr>
              <w:jc w:val="center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în coloana 3, rîndul 0208)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</w:p>
          <w:p w:rsidR="0081670E" w:rsidRPr="00A639B5" w:rsidRDefault="0081670E" w:rsidP="003700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прироста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капитала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подле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3700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жащая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3700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обло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3700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жению</w:t>
            </w:r>
          </w:p>
          <w:p w:rsidR="0081670E" w:rsidRPr="00A639B5" w:rsidRDefault="0081670E" w:rsidP="003700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sz w:val="17"/>
                <w:szCs w:val="17"/>
              </w:rPr>
              <w:t>(</w:t>
            </w:r>
            <w:r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.8 × </w:t>
            </w:r>
            <w:r w:rsidRPr="00947FE2">
              <w:rPr>
                <w:rFonts w:ascii="Arial" w:hAnsi="Arial" w:cs="Arial"/>
                <w:sz w:val="17"/>
                <w:szCs w:val="17"/>
              </w:rPr>
              <w:t>20</w:t>
            </w:r>
            <w:r w:rsidRPr="00A639B5">
              <w:rPr>
                <w:rFonts w:ascii="Arial" w:hAnsi="Arial" w:cs="Arial"/>
                <w:sz w:val="17"/>
                <w:szCs w:val="17"/>
              </w:rPr>
              <w:t>%)</w:t>
            </w:r>
          </w:p>
          <w:p w:rsidR="0081670E" w:rsidRPr="00A639B5" w:rsidRDefault="0081670E" w:rsidP="003700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sz w:val="17"/>
                <w:szCs w:val="17"/>
              </w:rPr>
              <w:t>(</w:t>
            </w:r>
            <w:r w:rsidRPr="006D7252">
              <w:rPr>
                <w:rFonts w:ascii="Arial" w:hAnsi="Arial" w:cs="Arial"/>
                <w:sz w:val="17"/>
                <w:szCs w:val="17"/>
              </w:rPr>
              <w:t>отра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3700E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жается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в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.3 </w:t>
            </w:r>
            <w:r w:rsidRPr="006D7252">
              <w:rPr>
                <w:rFonts w:ascii="Arial" w:hAnsi="Arial" w:cs="Arial"/>
                <w:sz w:val="17"/>
                <w:szCs w:val="17"/>
              </w:rPr>
              <w:t>стр</w:t>
            </w:r>
            <w:r w:rsidRPr="00A639B5">
              <w:rPr>
                <w:rFonts w:ascii="Arial" w:hAnsi="Arial" w:cs="Arial"/>
                <w:sz w:val="17"/>
                <w:szCs w:val="17"/>
              </w:rPr>
              <w:t>.0208)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pierderii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de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capital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neper-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misă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spre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dedu-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cere în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anul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fiscal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(coloa-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na 6 +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coloa-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na 7 –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na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5)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потерь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вычет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которых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не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раз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решен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в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</w:t>
            </w:r>
            <w:r w:rsidRPr="00A639B5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говом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году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.6 + 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.7 – 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>.5)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A639B5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A639B5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A639B5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baza valo-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rică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стои-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мост-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ный базис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suma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înca-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sată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din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vînzare (schimb)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сумма, полу-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ченная от реали-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зации (обмена)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iuni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titluri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proprietate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activitatea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ntreprinz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tor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Акции и другие документы, удостоверяющие право собственности в предпринимательской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Titluri de creanţă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Документы, свидетельствующие о наличие дебиторской 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Proprietatea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privat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nefolosit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activitatea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ntreprinz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este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ţ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dep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baza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valoric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ajustat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acesteia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Частная собственность, не используемая в предпринимательской деятельности, реализованная по цене, превышающей ее скорректированный стоимостный базис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Terenuri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Земля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Op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ionul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procurarea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nzarea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 xml:space="preserve">de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capital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Опцион на покупку или продажу капитальных активов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Total/ </w:t>
            </w:r>
            <w:r w:rsidRPr="006D7252">
              <w:rPr>
                <w:rFonts w:ascii="Arial" w:hAnsi="Arial" w:cs="Arial"/>
                <w:sz w:val="17"/>
                <w:szCs w:val="17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12"/>
        <w:gridCol w:w="593"/>
        <w:gridCol w:w="1216"/>
        <w:gridCol w:w="957"/>
        <w:gridCol w:w="1122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2D/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Приложение 2D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030/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030 </w:t>
            </w:r>
          </w:p>
          <w:p w:rsidR="0081670E" w:rsidRPr="00947FE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Ajustarea (majorarea/ micşorarea) cheltuielilor conform prevederilor legislaţiei fiscale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>/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Корректировка (увеличение/ уменьшение) расходов в соответствии с налоговым законодательством  </w:t>
            </w:r>
          </w:p>
        </w:tc>
      </w:tr>
      <w:tr w:rsidR="0081670E" w:rsidRPr="00CF223C" w:rsidTr="00C5272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Corectări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Корректировки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Constatat în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Признано 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Diferen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3 –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Разница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.3 – 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947FE2">
              <w:rPr>
                <w:rFonts w:ascii="Arial" w:hAnsi="Arial" w:cs="Arial"/>
                <w:sz w:val="17"/>
                <w:szCs w:val="17"/>
              </w:rPr>
              <w:t>.2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contabilitatea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financiară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финансовом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учете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scopuri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fiscale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налоговых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целях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 personale şi familiale (art.23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Личные и семейные расходы (ст.23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 de delegaţii (art.24 alin.(3)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командированием работников (ч.(3)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asigurare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.(3)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страхованию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(ч.(3)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reprezentan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ţă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.(3)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2.1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Представительские расходы (ч.(3) ст.24 Налогового кодекса) (приложение 2.1D)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Pierderi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inute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schimbului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propriet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,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ndeplinirii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lucr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prest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serviciilor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efectuate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mod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direct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mijlocit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ntre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persoanele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interdependente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.(8)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Убытки, полученные от реализации или обмена собственности, выполнения работ и оказания услуг (прямо или опосредованно) между взаимозависимыми лицами (ч.(8)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efectuate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interesul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unui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membru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familiei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unei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persoane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func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spundere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unui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conduc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agent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economic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dac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exist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justificarea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unei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astfel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.(7)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 в интересах члена семьи налогоплательщика, должностного лица или руководителя хозяйствующего субъекта, если отсутствуют доказательства допустимости выплаты такой суммы (ч.(7)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efectuate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momentul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,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cazul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obliga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ţă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persoana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interdependent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aplic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contabilitatea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cas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.44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.(5)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осуществленные до момента платежа, если налогоплательщик имеет обязательство по отношению к взаимозависимому лицу, использующему кассовый метод учета (ч.(5) ст.44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Cheltuieli achitate persoanei interdependente care foloseşte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val="ro-RO"/>
              </w:rPr>
              <w:t>contabilitatea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 de casă (art.44 alin.(5)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оплаченные взаимозависимому лицу, использующему кассовый метод (ч.(5) ст.44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 legate de obţinerea venitului scutit de impozitare (art.24 alin.(9)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получением дохода, освобожденного от налогообложения (ч.(9)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nzile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tite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calculate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.25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.(2)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процентными начислениями, выплаченными или начисленными (ч.(2) ст.25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 pentru reparaţia proprietăţii (art.27 alin.(8)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 на ремонт собственности (ч.(8) ст.27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amortiz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mijloacelor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fixe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.26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F223C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Сумма </w:t>
            </w:r>
            <w:r w:rsidRPr="00CF223C">
              <w:rPr>
                <w:rFonts w:ascii="Arial" w:hAnsi="Arial" w:cs="Arial"/>
                <w:bCs/>
                <w:sz w:val="17"/>
                <w:szCs w:val="17"/>
                <w:lang w:eastAsia="ro-RO"/>
              </w:rPr>
              <w:t>амортизации</w:t>
            </w:r>
            <w:r w:rsidRPr="00CF223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а основных средств (ст.26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A639B5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Cheltuieli legate de investigaţii şi cercetări ştiinţifice </w:t>
            </w:r>
          </w:p>
          <w:p w:rsidR="0081670E" w:rsidRPr="006D7252" w:rsidRDefault="0081670E" w:rsidP="00A639B5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Расходы, связанные с научными исследованиями и разработками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Defalc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fondurile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rezerv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.31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.(2)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Отчисления в резервные фонды (ч.(2) ст.31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Deducerea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datoriilor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compromise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.31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.(1)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A639B5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Вычет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безнадежных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долгов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Pr="006D7252">
              <w:rPr>
                <w:rFonts w:ascii="Arial" w:hAnsi="Arial" w:cs="Arial"/>
                <w:sz w:val="17"/>
                <w:szCs w:val="17"/>
              </w:rPr>
              <w:t>ч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.(1) </w:t>
            </w:r>
            <w:r w:rsidRPr="006D7252">
              <w:rPr>
                <w:rFonts w:ascii="Arial" w:hAnsi="Arial" w:cs="Arial"/>
                <w:sz w:val="17"/>
                <w:szCs w:val="17"/>
              </w:rPr>
              <w:t>ст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.31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Налогового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кодекса</w:t>
            </w:r>
            <w:r w:rsidRPr="00A639B5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activitatea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ntreprinz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deduse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eviden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fondurile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rezerv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create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parcursul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.31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.(2)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Другие расходы, связанные с предпринимательской деятельностью, которые были вычтены в учете налогоплательщика из резервных фондов, образованных в течение налогового года (ч.(2) ст.31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Defalc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risc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.31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.(3)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(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se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completeaz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institu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iile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financiare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Отчисления в фонд риска (ч.(3) ст.31 Налогового кодекса) </w:t>
            </w:r>
            <w:r w:rsidRPr="006D7252">
              <w:rPr>
                <w:rFonts w:ascii="Arial" w:hAnsi="Arial" w:cs="Arial"/>
                <w:i/>
                <w:iCs/>
                <w:sz w:val="17"/>
                <w:szCs w:val="17"/>
              </w:rPr>
              <w:t>(заполняется финансовыми учреждениями)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rezervelor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agen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economici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domeniul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asigur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.50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.(3)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формированием резервов хозяйствующими субъектами в области страхования (ч.(3) ст.50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Penalităţi, amenzi şi alte sancţiuni aplicate pentru încălcarea actelor normative (art.30 alin.(1)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Пени, штрафы и другие санкции, наложенные за несоблюдение нормативных актов (ч.(1) ст.30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A639B5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Pierderi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nzarea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mijloacelor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fixe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inclusiv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cazul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efectu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dona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iei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  <w:p w:rsidR="0081670E" w:rsidRPr="006D7252" w:rsidRDefault="0081670E" w:rsidP="00A639B5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Убытки от реализации основных средств, в том числе при осуществлении дарений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Pierderi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mijloacelor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fixe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indicate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03020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.(1)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Убытки от выбытий основных средств, не указанных в стр.03020 (ч.(1)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Amortizarea proprietăţii nemateriale (art.28 din Codul fiscal)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Амортизация нематериальной собственности (ст.28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extrac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resurselor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naturale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irecuperabile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.29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добычей невосполнимых природных ресурсов (ст.29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investi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.36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.(4)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инвестированием (п.b) ч.(4) ст.36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efectuate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scopuri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filantropice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sponsorizare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.36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.(1)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денежных пожертвований на благотворительные и спонсорские цели (ч.(1) ст.36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neconfirmate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documentar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.(10)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фактических расходов, не подтвержденных документально (ч.(10)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 viitoare pentru recultivarea terenurilor (art.29 alin.(4)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Предстоящие расходы на рекультивацию земель (ч.(4) ст.29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viitoare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privind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recuperarea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pierderilor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produc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agricole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cazul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atribuirii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terenurilor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hot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Guvern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.29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.(5)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Предстоящие расходы по возмещению потерь сельскохозяйственного производства при отводе земель по решению Правительства (ч.(5) ст.29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legate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efectuarea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favoarea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salaria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pot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calificate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salariale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осуществлением выплат в пользу работников, которые не могут быть квалифицированы как платежи по заработной плате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Cheltuieli aferente titularilor patentelor de întreprinzător (art.24 alin.(11)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относящиеся к обладателям предпринимательского патента (ч.(11)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Pierderi din reziduuri, deşeuri, rebut şi perisabilitate (art.24 alin.(13)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Убытки от остатков, отходов, брака, испарения, усушки (ч.(13)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Pierderi rezultate de la evaluarea stocurilor de mărfuri şi materiale la valoarea realizabilă netă în conformitate cu Standardele Naţionale de Contabilitate sau Standardele Internaţionale de Raportare Financiară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Убытки, полученные от оценки товарно-материальных запасов по чистой стоимости реализации в соответствии с Национальными стандартами бухгалтерского учета или Международными стандартами финансовой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Pierderi rezultate din evaluarea investiţiilor pe termen scurt la valoarea de piaţă în conformitate cu Standardele Naţionale de Contabilitate sau Standardele Internaţionale de Raportare Financiară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Убытки, полученные от оценки краткосрочных инвестиций по рыночной стоимости в соответствии Национальными стандартами бухгалтерского учета или Международными стандартами финансовой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aferente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repara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mijloacelor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fixe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utilizate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contractului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arend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loca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iune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.27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.(9)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ремонтом основных средств, используемых на основании договора об аренде (имущественном найме) (п.b) ч.(9) ст.27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Sumele plătite la procurarea proprietăţii la care se calculează amortizarea</w:t>
            </w:r>
            <w:bookmarkStart w:id="0" w:name="_GoBack"/>
            <w:bookmarkEnd w:id="0"/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 xml:space="preserve"> (art.24 alin.(6) din Codul fiscal)</w:t>
            </w:r>
          </w:p>
          <w:p w:rsidR="0081670E" w:rsidRPr="006D7252" w:rsidRDefault="0081670E" w:rsidP="00CF223C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Суммы, уплаченные за приобретение собственности, на которую начисляется амортизация (ч.(6)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CF223C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Cheltuielile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aferente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provizioanelor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pentru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prime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asigurare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.(16)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CF223C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формированием резервов а также на страховые взносы (ч.(16)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efectuate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scopuri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filantropice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sponsorizare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nemonetar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.36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.(1)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денежных пожертвований на благотворительные и спонсорские цели в неденежной форме (ч.(1) ст.36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 contribuţiilor băneşti efectuate sub formă de donaţie</w:t>
            </w:r>
            <w:r w:rsidRPr="00947FE2">
              <w:rPr>
                <w:rFonts w:ascii="Arial" w:hAnsi="Arial" w:cs="Arial"/>
                <w:sz w:val="17"/>
                <w:szCs w:val="17"/>
                <w:lang w:val="pt-BR"/>
              </w:rPr>
              <w:t xml:space="preserve">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денежных пожертвований на осуществление дарений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aferente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elimin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supranormative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substan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poluante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mediul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nconjur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folosirea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supralimit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resurselor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naturale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.24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.(12)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 на сверхнормативный выброс загрязняющих веществ в окружающую среду и за сверхлимитное потребление природных ресурсов (ч.(12)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Cheltuielile aferente taxelor de aderare şi cotizaţiilor de membru destinate activităţii patronatelor (art.24 alin.(15)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 по вступительным и членским взносам, связанные с деятельностью патронатов (ч.(15)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A639B5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Cheltuielile din reevaluarea mijloacelor fixe şi a altor active (art.24 alin.(18)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 от переоценки основных средств и других активов (ч.(18) ст.24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Cheltuielile pentru formarea provizioanelor (art.31 alin.(4)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формированием резервов (ч.(4) ст.31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 pentru formarea provizioanelor (art.31 alin.(6) din Codul fiscal)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формированием резервов (ч.(6) ст.31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 din trecerea de la Standardele Naţionale de Contabilitate la Standardele Internaţionale de Raportare Financiară (art.44 alin.(9) din Codul fiscal)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 при переходе от Национальных стандартов бухгалтерского учета и Международным стандартам финансовой отчетности (ч.(9) ст.44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Alte cheltuieli din trecerea de la Standardele Naţionale de Contabilitate la Standardele Internaţionale de Raportare Financiară permise la deducere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Другие вычитаемые расходы при переходе от Национальных стандартов бухгалтерского учета и Международным стандартам финансовой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Alte cheltuieli ce nu ţin de activitatea de întreprinzător (se indică)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Другие расходы, не связанные с предпринимательской деятельностью (указать)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8"/>
        <w:gridCol w:w="688"/>
        <w:gridCol w:w="657"/>
        <w:gridCol w:w="1058"/>
        <w:gridCol w:w="669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2.1D/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2.1D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0304/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0304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Сheltuieli de reprezentanţă/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Представительские расходы 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 xml:space="preserve">limită a 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chel-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tuielilor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de repre-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zentanţă, %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Предель-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ная сумма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представи-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тельских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расходов,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tuie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repre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zen-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tanţă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Сумма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пред-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стави-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тель-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ских </w:t>
            </w:r>
          </w:p>
          <w:p w:rsidR="0081670E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рас-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ходов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Venitul conform datelor contabilităţii financiare (suma clasei “Venituri”)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Доход по данным бухгалтерского учета (сумма класса “Доходы”)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 ajustărilor (majorărilor/ micşorărilor) veniturilor (rîndul 020 din Declaraţie)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корректировок (увеличений/ уменьшений) (стр.020 Декларации)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brut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03041 +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03042)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валового дохода (стр.03041 + стр.03042)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inclusiv:/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din vînzarea mărfurilor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от реализации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alte venituri (rîndul 03043 – rîndul 030431)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NormalWeb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другие доходы (стр.03043 – стр.030431)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Total suma-limită a cheltuielilor de reprezentanţă (rîndul 030431 + rîndul 030432)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Всего сумма представительских расходов (стр.030431 + стр.030432)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 cheltuielilor efective de reprezentanţă (se reflectă în anexa 2D, rîndul 0304, coloana 2)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фактических представительских расходов (отражается в приложении 2D, стр.0304, гр.2)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Cheltuieli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reprezentan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ţă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permise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deducere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03045,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dar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mai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mult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03044 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(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se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reflect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ă î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2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0304, </w:t>
            </w:r>
            <w:r w:rsidRPr="00A639B5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en-US"/>
              </w:rPr>
              <w:t>coloana</w:t>
            </w:r>
            <w:r w:rsidRPr="00947FE2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 xml:space="preserve"> 3)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Представительские расходы, разрешенные к вычету (стр.03045, но не больше стр.03044 </w:t>
            </w:r>
            <w:r w:rsidRPr="006D7252">
              <w:rPr>
                <w:rFonts w:ascii="Arial" w:hAnsi="Arial" w:cs="Arial"/>
                <w:i/>
                <w:iCs/>
                <w:sz w:val="17"/>
                <w:szCs w:val="17"/>
              </w:rPr>
              <w:t>(отражаются в приложении 2D, стр.0304, гр.3)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03046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0"/>
        <w:gridCol w:w="1424"/>
        <w:gridCol w:w="1487"/>
        <w:gridCol w:w="1540"/>
        <w:gridCol w:w="1464"/>
        <w:gridCol w:w="276"/>
        <w:gridCol w:w="309"/>
        <w:gridCol w:w="276"/>
        <w:gridCol w:w="455"/>
        <w:gridCol w:w="366"/>
        <w:gridCol w:w="366"/>
        <w:gridCol w:w="2087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3D/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3D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0701/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0701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scutirilor/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Сумма освобождений 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 d/o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Codul fiscal al fondatorilor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Фискальный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учредителей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Numele şi prenumele fondatorului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Фамилия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и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имя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учредителя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Codul fiscal al persoanelor întreţinute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Фискальный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иждивенцев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Codul fiscal al soţiei (soţului)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Фискальный код супруги (супруга)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scutirilor utilizate/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использованных освобождений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 totală a scutirilor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(coloana 6 sau 7 + coloana 8 sau 9 + coloana 10 + coloana 11)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Общая сумма освобождений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(гр. 6 или 7 + 8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или 9 + 10 + 11)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H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12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  <w:r w:rsidRPr="006D7252">
              <w:rPr>
                <w:rFonts w:ascii="Arial" w:hAnsi="Arial" w:cs="Arial"/>
                <w:sz w:val="17"/>
                <w:szCs w:val="17"/>
              </w:rPr>
              <w:t>/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45"/>
        <w:gridCol w:w="2629"/>
        <w:gridCol w:w="3121"/>
        <w:gridCol w:w="3505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4D/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4D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0902/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0902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scutit de impozit/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Сумма дохода, освобожденного от налогообложения  </w:t>
            </w:r>
          </w:p>
        </w:tc>
      </w:tr>
      <w:tr w:rsidR="0081670E" w:rsidRPr="00A639B5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налоговых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льгот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Numărul şi data legii ce prevede acordarea facilităţii fiscale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Номер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и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дата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закона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предусматривающего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налоговые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льготы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scutit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limitele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indicatorului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0901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Declara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iei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дохода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освобожденного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от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налогообложения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в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пределах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показателя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стр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.0901 </w:t>
            </w:r>
            <w:r w:rsidRPr="006D7252">
              <w:rPr>
                <w:rFonts w:ascii="Arial" w:hAnsi="Arial" w:cs="Arial"/>
                <w:sz w:val="17"/>
                <w:szCs w:val="17"/>
              </w:rPr>
              <w:t>Декларации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Suma facilităţilor fiscale acordate sub formă de scutire de impozitul pe venitul reflectat în rîndul 0902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3 ×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cota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stabilit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ă)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totalul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indic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î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140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Declara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налоговых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льгот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предоставленных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в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связи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с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освобождением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от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налогообложения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дохода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указанного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в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стр</w:t>
            </w:r>
            <w:r w:rsidRPr="00A639B5">
              <w:rPr>
                <w:rFonts w:ascii="Arial" w:hAnsi="Arial" w:cs="Arial"/>
                <w:sz w:val="17"/>
                <w:szCs w:val="17"/>
              </w:rPr>
              <w:t>.0902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sz w:val="17"/>
                <w:szCs w:val="17"/>
              </w:rPr>
              <w:t>(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.3 × </w:t>
            </w:r>
            <w:r w:rsidRPr="006D7252">
              <w:rPr>
                <w:rFonts w:ascii="Arial" w:hAnsi="Arial" w:cs="Arial"/>
                <w:sz w:val="17"/>
                <w:szCs w:val="17"/>
              </w:rPr>
              <w:t>предусмотренную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ставку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) 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sz w:val="17"/>
                <w:szCs w:val="17"/>
              </w:rPr>
              <w:t>(</w:t>
            </w:r>
            <w:r w:rsidRPr="006D7252">
              <w:rPr>
                <w:rFonts w:ascii="Arial" w:hAnsi="Arial" w:cs="Arial"/>
                <w:sz w:val="17"/>
                <w:szCs w:val="17"/>
              </w:rPr>
              <w:t>итог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переносится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в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стр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.140 </w:t>
            </w:r>
            <w:r w:rsidRPr="006D7252">
              <w:rPr>
                <w:rFonts w:ascii="Arial" w:hAnsi="Arial" w:cs="Arial"/>
                <w:sz w:val="17"/>
                <w:szCs w:val="17"/>
              </w:rPr>
              <w:t>Декларации</w:t>
            </w:r>
            <w:r w:rsidRPr="00A639B5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9"/>
        <w:gridCol w:w="3462"/>
        <w:gridCol w:w="4115"/>
        <w:gridCol w:w="2424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5D/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5D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120/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120 </w:t>
            </w:r>
          </w:p>
          <w:p w:rsidR="0081670E" w:rsidRPr="00947FE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calculat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statut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persoan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fizic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947FE2">
              <w:rPr>
                <w:rFonts w:ascii="Arial" w:hAnsi="Arial" w:cs="Arial"/>
                <w:sz w:val="17"/>
                <w:szCs w:val="17"/>
              </w:rPr>
              <w:t>/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налога, рассчитанного налогоплательщиком со статусом физического лица 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supus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(î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conformitate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rimea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specificat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.15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дохода, подлежащего налогообложению (в соответствии с размерами облагаемого дохода, приведенными в п.а) статьи 15 Налогового кодекса)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Cota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func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rimea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specificat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art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.15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.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)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Ставка подоходного налога в зависимости от размера дохода, подлежащего налогообложению в соответствии с размерами облагаемого дохода, приведенными в п.а) статьи 15 Налогового кодекса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Suma impozitului pe venit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(coloana 2 × coloana 3)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(totalul se indică în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rîndul 120 din Declaraţie)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  <w:lang w:val="it-IT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подоходного</w:t>
            </w:r>
            <w:r w:rsidRPr="00947FE2">
              <w:rPr>
                <w:rFonts w:ascii="Arial" w:hAnsi="Arial" w:cs="Arial"/>
                <w:sz w:val="17"/>
                <w:szCs w:val="17"/>
                <w:lang w:val="it-IT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налога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(гр.2 × гр.3) (итог отражается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 стр.120 Декларации)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50"/>
        <w:gridCol w:w="2675"/>
        <w:gridCol w:w="2399"/>
        <w:gridCol w:w="2474"/>
        <w:gridCol w:w="1802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6D/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6D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130/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130 </w:t>
            </w:r>
          </w:p>
          <w:p w:rsidR="0081670E" w:rsidRPr="00947FE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acordate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calculat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налоговых льгот, предоставленных из суммы начисленного подоходного налога  </w:t>
            </w:r>
          </w:p>
        </w:tc>
      </w:tr>
      <w:tr w:rsidR="0081670E" w:rsidRPr="00A639B5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налоговых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льгот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Numărul şi data legii care prevede acordarea facilităţii fiscale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Номер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и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дата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закона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предусматривающего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налоговое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освобождение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determin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facilitatea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</w:p>
          <w:p w:rsidR="0081670E" w:rsidRPr="00A639B5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подоходного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от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которого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определяется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налоговое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освобождение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% facilităţii fiscale care se acordă din impozitul pe venit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sz w:val="17"/>
                <w:szCs w:val="17"/>
              </w:rPr>
              <w:t xml:space="preserve">%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налогового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освобождения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предоставляемый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из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подоходного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nesupus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3 ×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coloana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4)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130)</w:t>
            </w:r>
          </w:p>
          <w:p w:rsidR="0081670E" w:rsidRPr="00A639B5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подоходного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налога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D7252">
              <w:rPr>
                <w:rFonts w:ascii="Arial" w:hAnsi="Arial" w:cs="Arial"/>
                <w:sz w:val="17"/>
                <w:szCs w:val="17"/>
              </w:rPr>
              <w:t>не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подлежащая</w:t>
            </w:r>
            <w:r w:rsidRPr="00A639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уплате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(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 xml:space="preserve">.3 × </w:t>
            </w:r>
            <w:r w:rsidRPr="006D7252">
              <w:rPr>
                <w:rFonts w:ascii="Arial" w:hAnsi="Arial" w:cs="Arial"/>
                <w:sz w:val="17"/>
                <w:szCs w:val="17"/>
              </w:rPr>
              <w:t>гр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.4)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(</w:t>
            </w:r>
            <w:r w:rsidRPr="006D7252">
              <w:rPr>
                <w:rFonts w:ascii="Arial" w:hAnsi="Arial" w:cs="Arial"/>
                <w:sz w:val="17"/>
                <w:szCs w:val="17"/>
              </w:rPr>
              <w:t>стр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.130)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537"/>
        <w:gridCol w:w="593"/>
        <w:gridCol w:w="450"/>
        <w:gridCol w:w="450"/>
        <w:gridCol w:w="450"/>
        <w:gridCol w:w="450"/>
        <w:gridCol w:w="570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Anexa 7D/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Приложение 7D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Notă la rîndul 1601/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Справка к строке 1601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Impozitul pe venit achitat în străinătate/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Подоходный налог, уплаченный за рубежом 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Indicatori/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Suma 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</w:t>
            </w:r>
          </w:p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Всего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pt-BR"/>
              </w:rPr>
              <w:t>Ţara de unde a provenit venitul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Страна, в которой был получен доход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 venitului obţinut în străinătate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дохода, полученного за рубежом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it-IT"/>
              </w:rPr>
              <w:t>Cheltuielile legate de obţinerea venitului în străinătate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Расходы, связанные с получением дохода за рубежом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aferent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16012 – 16013)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Налогооблагаемый доход от деятельности за рубежом (стр.16012 – 16013)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090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Declara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налогооблагаемого дохода (стр.090 Декларации)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Cota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aferent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activit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total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16014 :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16015 × 100)%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Доля налогооблагаемого дохода от деятельности за рубежом в общей сумме налогооблагаемого дохода (стр.16014 : стр.16015 × 100)%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150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Declara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 (стр.150 Декларации)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tate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налога, уплаченного за рубежом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calculat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conform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cotelor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stabilite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16016 ×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16017 : 100)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налога, рассчитанного согласно ставкам, установленным в Налоговом кодексе (стр.16016 × стр.16017 : 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urmeaz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trecut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minim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indicat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ndurile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16018 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16019)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налога, принимаемая к зачету (наименьшая сумма из стр.16018 и стр.16019)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16020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> </w:t>
      </w: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60"/>
        <w:gridCol w:w="585"/>
        <w:gridCol w:w="585"/>
        <w:gridCol w:w="585"/>
        <w:gridCol w:w="585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8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</w:p>
          <w:p w:rsidR="0081670E" w:rsidRPr="00947FE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Приложение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8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 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urmeaz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gestiune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налога, подлежащего уплате в рассрочку за год, следующий за отчетным  </w:t>
            </w:r>
          </w:p>
        </w:tc>
      </w:tr>
      <w:tr w:rsidR="0081670E" w:rsidRPr="00947FE2" w:rsidTr="00C52721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Modul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rate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Порядок уплаты подоходного налога в рассрочку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  <w:t>Termene de plată</w:t>
            </w:r>
          </w:p>
          <w:p w:rsidR="0081670E" w:rsidRPr="00947FE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947FE2">
              <w:rPr>
                <w:rFonts w:ascii="Arial" w:hAnsi="Arial" w:cs="Arial"/>
                <w:sz w:val="17"/>
                <w:szCs w:val="17"/>
                <w:lang w:val="fr-FR"/>
              </w:rPr>
              <w:t>C</w:t>
            </w:r>
            <w:r w:rsidRPr="006D7252">
              <w:rPr>
                <w:rFonts w:ascii="Arial" w:hAnsi="Arial" w:cs="Arial"/>
                <w:sz w:val="17"/>
                <w:szCs w:val="17"/>
              </w:rPr>
              <w:t>роки</w:t>
            </w:r>
            <w:r w:rsidRPr="00947FE2">
              <w:rPr>
                <w:rFonts w:ascii="Arial" w:hAnsi="Arial" w:cs="Arial"/>
                <w:sz w:val="17"/>
                <w:szCs w:val="17"/>
                <w:lang w:val="fr-FR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уплаты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947FE2" w:rsidRDefault="0081670E" w:rsidP="00C52721">
            <w:pPr>
              <w:rPr>
                <w:rFonts w:ascii="Arial" w:hAnsi="Arial" w:cs="Arial"/>
                <w:sz w:val="17"/>
                <w:szCs w:val="17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25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.12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prognozat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urmeaz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Исходя из прогнозируемого подоходного налога, подлежащего уплате в налоговом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urma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achitat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precedent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Исходя из суммы подоходного налога, подлежащего уплате за предыдущий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p w:rsidR="0081670E" w:rsidRPr="00947FE2" w:rsidRDefault="0081670E" w:rsidP="005A156A">
      <w:pPr>
        <w:pStyle w:val="NormalWeb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1"/>
        <w:gridCol w:w="1026"/>
        <w:gridCol w:w="628"/>
        <w:gridCol w:w="1135"/>
        <w:gridCol w:w="904"/>
        <w:gridCol w:w="794"/>
        <w:gridCol w:w="1296"/>
        <w:gridCol w:w="1655"/>
        <w:gridCol w:w="1286"/>
        <w:gridCol w:w="1325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9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</w:p>
          <w:p w:rsidR="0081670E" w:rsidRPr="00947FE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Приложение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9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Informa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privire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– î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ntreprinz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torul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individual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Информация о налогоплательщике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–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индивидуальном предпринимателе 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 d/o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Numele şi prenumele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Фамилия и имя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fiscal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Фис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каль-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ный 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scutirilor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acordate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ntreprin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zătorilor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individuali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освобож-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дений, предос-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тавленных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индиви-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дуальным предпри-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нимателям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Corespunzător cotei de participaţie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Соответственно долевому распределению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Suma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venitului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impozabil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Cумма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налого-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облагае-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мого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дохода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(rînd./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стр.090)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sz w:val="17"/>
                <w:szCs w:val="17"/>
              </w:rPr>
              <w:t>подо</w:t>
            </w:r>
            <w:r w:rsidRPr="00947FE2">
              <w:rPr>
                <w:rFonts w:ascii="Arial" w:hAnsi="Arial" w:cs="Arial"/>
                <w:sz w:val="17"/>
                <w:szCs w:val="17"/>
              </w:rPr>
              <w:t>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ходного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налога 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(rînd/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стр.120)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ilor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acordate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calculat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налоговых льгот, предоста-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вленных из суммы начис-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ленного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подоход-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ного налога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(rînd/ </w:t>
            </w:r>
            <w:r w:rsidRPr="006D7252">
              <w:rPr>
                <w:rFonts w:ascii="Arial" w:hAnsi="Arial" w:cs="Arial"/>
                <w:sz w:val="17"/>
                <w:szCs w:val="17"/>
              </w:rPr>
              <w:t>стр.130)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recalculat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la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care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aplic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facilitatea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calculat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Пересчи-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танная сумма налогообла- 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гаемого дохода, от которой применяется налоговая льгота из суммы начисленного подоходного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impozabil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except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supus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налогооб-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лагаемого дохода, исключая сумму дохода, на которую распро- 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страняется налоговая льгота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(col./</w:t>
            </w:r>
            <w:r w:rsidRPr="006D7252">
              <w:rPr>
                <w:rFonts w:ascii="Arial" w:hAnsi="Arial" w:cs="Arial"/>
                <w:sz w:val="17"/>
                <w:szCs w:val="17"/>
              </w:rPr>
              <w:t>гр.5-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col./</w:t>
            </w:r>
            <w:r w:rsidRPr="006D7252">
              <w:rPr>
                <w:rFonts w:ascii="Arial" w:hAnsi="Arial" w:cs="Arial"/>
                <w:sz w:val="17"/>
                <w:szCs w:val="17"/>
              </w:rPr>
              <w:t>гр.8)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perioada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curent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ă,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except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facilit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ile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fiscale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подо-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 xml:space="preserve">ходного налога в текущем налоговом периоде, исключая налоговые льготы 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(col./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гр.6-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col./</w:t>
            </w:r>
            <w:r w:rsidRPr="006D7252">
              <w:rPr>
                <w:rFonts w:ascii="Arial" w:hAnsi="Arial" w:cs="Arial"/>
                <w:sz w:val="17"/>
                <w:szCs w:val="17"/>
              </w:rPr>
              <w:t>гр.7)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10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Total/</w:t>
            </w:r>
            <w:r w:rsidRPr="006D7252">
              <w:rPr>
                <w:rFonts w:ascii="Arial" w:hAnsi="Arial" w:cs="Arial"/>
                <w:sz w:val="17"/>
                <w:szCs w:val="17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  <w:r w:rsidRPr="006D7252">
        <w:rPr>
          <w:rFonts w:ascii="Arial" w:hAnsi="Arial" w:cs="Arial"/>
          <w:sz w:val="17"/>
          <w:szCs w:val="17"/>
        </w:rPr>
        <w:t xml:space="preserve">    </w:t>
      </w: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p w:rsidR="0081670E" w:rsidRPr="00A91E16" w:rsidRDefault="0081670E" w:rsidP="005A156A">
      <w:pPr>
        <w:pStyle w:val="NormalWeb"/>
        <w:ind w:firstLine="0"/>
        <w:rPr>
          <w:rFonts w:ascii="Arial" w:hAnsi="Arial" w:cs="Arial"/>
          <w:sz w:val="17"/>
          <w:szCs w:val="17"/>
          <w:lang w:val="en-US"/>
        </w:rPr>
      </w:pPr>
    </w:p>
    <w:tbl>
      <w:tblPr>
        <w:tblW w:w="105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0"/>
        <w:gridCol w:w="2208"/>
        <w:gridCol w:w="2592"/>
        <w:gridCol w:w="5250"/>
      </w:tblGrid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Anexa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10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pStyle w:val="rg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Приложение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10</w:t>
            </w:r>
            <w:r w:rsidRPr="006D7252">
              <w:rPr>
                <w:rFonts w:ascii="Arial" w:hAnsi="Arial" w:cs="Arial"/>
                <w:sz w:val="17"/>
                <w:szCs w:val="17"/>
                <w:lang w:val="en-US"/>
              </w:rPr>
              <w:t>D</w:t>
            </w:r>
            <w:r w:rsidRPr="00947F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81670E" w:rsidRPr="00947FE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repartizat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6D7252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subdiviziuni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/</w:t>
            </w:r>
          </w:p>
          <w:p w:rsidR="0081670E" w:rsidRPr="006D7252" w:rsidRDefault="0081670E" w:rsidP="00C52721">
            <w:pPr>
              <w:pStyle w:val="NormalWeb"/>
              <w:ind w:firstLine="0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Подоходный налог, распределенный по подразделениям 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Nr.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d/o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subdiviziunii/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 подразделения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Codul localităţii/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Код населенного пункта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Suma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impozitului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venit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pasibil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reflect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ă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rii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fi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ş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personal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ă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contribuabilului</w:t>
            </w:r>
          </w:p>
          <w:p w:rsidR="0081670E" w:rsidRPr="00947FE2" w:rsidRDefault="0081670E" w:rsidP="00C52721">
            <w:pPr>
              <w:pStyle w:val="cn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(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r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î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ndul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170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din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Declara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ţ</w:t>
            </w:r>
            <w:r w:rsidRPr="00A639B5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ie</w:t>
            </w:r>
            <w:r w:rsidRPr="00947FE2">
              <w:rPr>
                <w:rFonts w:ascii="Arial" w:hAnsi="Arial" w:cs="Arial"/>
                <w:b/>
                <w:bCs/>
                <w:sz w:val="17"/>
                <w:szCs w:val="17"/>
              </w:rPr>
              <w:t>)/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Сумма подоходного налога, подлежащая</w:t>
            </w:r>
          </w:p>
          <w:p w:rsidR="0081670E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отражению в лицевом счете налогоплательщика</w:t>
            </w:r>
          </w:p>
          <w:p w:rsidR="0081670E" w:rsidRPr="006D7252" w:rsidRDefault="0081670E" w:rsidP="00C52721">
            <w:pPr>
              <w:pStyle w:val="cn"/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(стр.170 из Декларации)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4</w:t>
            </w: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1670E" w:rsidRPr="006D7252" w:rsidTr="00C527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Default="0081670E" w:rsidP="00C52721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D7252">
              <w:rPr>
                <w:rFonts w:ascii="Arial" w:hAnsi="Arial" w:cs="Arial"/>
                <w:b/>
                <w:bCs/>
                <w:sz w:val="17"/>
                <w:szCs w:val="17"/>
              </w:rPr>
              <w:t>Total pe contribuabil/</w:t>
            </w:r>
          </w:p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  <w:r w:rsidRPr="006D7252">
              <w:rPr>
                <w:rFonts w:ascii="Arial" w:hAnsi="Arial" w:cs="Arial"/>
                <w:sz w:val="17"/>
                <w:szCs w:val="17"/>
              </w:rPr>
              <w:t>Всего по налогоплательщику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1670E" w:rsidRPr="006D7252" w:rsidRDefault="0081670E" w:rsidP="00C52721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1670E" w:rsidRDefault="0081670E" w:rsidP="00A639B5">
      <w:pPr>
        <w:pStyle w:val="NormalWeb"/>
      </w:pPr>
    </w:p>
    <w:sectPr w:rsidR="0081670E" w:rsidSect="00A91E16">
      <w:pgSz w:w="11906" w:h="16838"/>
      <w:pgMar w:top="719" w:right="850" w:bottom="107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56A"/>
    <w:rsid w:val="00291384"/>
    <w:rsid w:val="003700EA"/>
    <w:rsid w:val="005329ED"/>
    <w:rsid w:val="005A156A"/>
    <w:rsid w:val="006D7252"/>
    <w:rsid w:val="00726F08"/>
    <w:rsid w:val="0081670E"/>
    <w:rsid w:val="00927366"/>
    <w:rsid w:val="00947FE2"/>
    <w:rsid w:val="0099613E"/>
    <w:rsid w:val="00A10E0C"/>
    <w:rsid w:val="00A639B5"/>
    <w:rsid w:val="00A91E16"/>
    <w:rsid w:val="00BE2357"/>
    <w:rsid w:val="00C52721"/>
    <w:rsid w:val="00CF223C"/>
    <w:rsid w:val="00D6269E"/>
    <w:rsid w:val="00D8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">
    <w:name w:val="rg"/>
    <w:basedOn w:val="Normal"/>
    <w:uiPriority w:val="99"/>
    <w:rsid w:val="005A156A"/>
    <w:pPr>
      <w:jc w:val="right"/>
    </w:pPr>
  </w:style>
  <w:style w:type="paragraph" w:styleId="NormalWeb">
    <w:name w:val="Normal (Web)"/>
    <w:basedOn w:val="Normal"/>
    <w:uiPriority w:val="99"/>
    <w:rsid w:val="005A156A"/>
    <w:pPr>
      <w:ind w:firstLine="567"/>
      <w:jc w:val="both"/>
    </w:pPr>
  </w:style>
  <w:style w:type="paragraph" w:customStyle="1" w:styleId="cn">
    <w:name w:val="cn"/>
    <w:basedOn w:val="Normal"/>
    <w:uiPriority w:val="99"/>
    <w:rsid w:val="005A156A"/>
    <w:pPr>
      <w:jc w:val="center"/>
    </w:pPr>
  </w:style>
  <w:style w:type="paragraph" w:customStyle="1" w:styleId="cb">
    <w:name w:val="cb"/>
    <w:basedOn w:val="Normal"/>
    <w:uiPriority w:val="99"/>
    <w:rsid w:val="005A156A"/>
    <w:pPr>
      <w:jc w:val="center"/>
    </w:pPr>
    <w:rPr>
      <w:b/>
      <w:bCs/>
    </w:rPr>
  </w:style>
  <w:style w:type="paragraph" w:customStyle="1" w:styleId="lf">
    <w:name w:val="lf"/>
    <w:basedOn w:val="Normal"/>
    <w:uiPriority w:val="99"/>
    <w:rsid w:val="005A156A"/>
  </w:style>
  <w:style w:type="paragraph" w:customStyle="1" w:styleId="cp">
    <w:name w:val="cp"/>
    <w:basedOn w:val="Normal"/>
    <w:uiPriority w:val="99"/>
    <w:rsid w:val="005A156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35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13</Pages>
  <Words>5760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marcela.mazarenco</dc:creator>
  <cp:keywords/>
  <dc:description/>
  <cp:lastModifiedBy>User</cp:lastModifiedBy>
  <cp:revision>6</cp:revision>
  <dcterms:created xsi:type="dcterms:W3CDTF">2020-01-22T11:32:00Z</dcterms:created>
  <dcterms:modified xsi:type="dcterms:W3CDTF">2020-01-28T13:40:00Z</dcterms:modified>
</cp:coreProperties>
</file>